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40"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bookmarkStart w:id="0" w:name="правила_пользования_аналитическим_fb6ef1"/>
      <w:r>
        <w:rPr>
          <w:rFonts w:ascii="Arial" w:hAnsi="Arial" w:eastAsia="Arial" w:cs="Arial"/>
          <w:b/>
          <w:sz w:val="28"/>
          <w:szCs w:val="28"/>
        </w:rPr>
        <w:t xml:space="preserve">ПРАВИЛА ПОЛЬЗОВАНИЯ АНАЛИТИЧЕСКИМ ПОРТАЛОМ АО РНПК</w:t>
      </w:r>
      <w:bookmarkEnd w:id="0"/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jc w:val="center"/>
        <w:spacing w:after="210"/>
        <w:rPr>
          <w:rFonts w:ascii="Arial" w:hAnsi="Arial" w:cs="Arial"/>
        </w:rPr>
      </w:pPr>
      <w:r>
        <w:rPr>
          <w:rFonts w:ascii="Arial" w:hAnsi="Arial" w:eastAsia="Arial" w:cs="Arial"/>
          <w:b/>
        </w:rPr>
        <w:t xml:space="preserve">Акционерное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 xml:space="preserve">общество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 xml:space="preserve">«Российская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 xml:space="preserve">Национальная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 xml:space="preserve">Перестраховочная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 xml:space="preserve">Компания»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right"/>
        <w:spacing w:after="210"/>
        <w:rPr>
          <w:rFonts w:ascii="Arial" w:hAnsi="Arial" w:cs="Arial"/>
        </w:rPr>
      </w:pPr>
      <w:r>
        <w:rPr>
          <w:rFonts w:ascii="Arial" w:hAnsi="Arial" w:eastAsia="Arial" w:cs="Arial"/>
          <w:i/>
        </w:rPr>
        <w:t xml:space="preserve">Редакция</w:t>
      </w:r>
      <w:r>
        <w:rPr>
          <w:rFonts w:ascii="Arial" w:hAnsi="Arial" w:eastAsia="Arial" w:cs="Arial"/>
          <w:i/>
        </w:rPr>
        <w:t xml:space="preserve"> </w:t>
      </w:r>
      <w:r>
        <w:rPr>
          <w:rFonts w:ascii="Arial" w:hAnsi="Arial" w:eastAsia="Arial" w:cs="Arial"/>
          <w:i/>
        </w:rPr>
        <w:t xml:space="preserve">от</w:t>
      </w:r>
      <w:r>
        <w:rPr>
          <w:rFonts w:ascii="Arial" w:hAnsi="Arial" w:eastAsia="Arial" w:cs="Arial"/>
          <w:i/>
        </w:rPr>
        <w:t xml:space="preserve"> </w:t>
      </w:r>
      <w:r>
        <w:rPr>
          <w:rFonts w:ascii="Arial" w:hAnsi="Arial" w:eastAsia="Arial" w:cs="Arial"/>
          <w:i/>
        </w:rPr>
        <w:t xml:space="preserve">«</w:t>
      </w:r>
      <w:r>
        <w:rPr>
          <w:rFonts w:ascii="Arial" w:hAnsi="Arial" w:eastAsia="Arial" w:cs="Arial"/>
          <w:i/>
        </w:rPr>
        <w:t xml:space="preserve">___</w:t>
      </w:r>
      <w:r>
        <w:rPr>
          <w:rFonts w:ascii="Arial" w:hAnsi="Arial" w:eastAsia="Arial" w:cs="Arial"/>
          <w:i/>
        </w:rPr>
        <w:t xml:space="preserve">»</w:t>
      </w:r>
      <w:r>
        <w:rPr>
          <w:rFonts w:ascii="Arial" w:hAnsi="Arial" w:eastAsia="Arial" w:cs="Arial"/>
          <w:i/>
        </w:rPr>
        <w:t xml:space="preserve"> __________ 2026 </w:t>
      </w:r>
      <w:r>
        <w:rPr>
          <w:rFonts w:ascii="Arial" w:hAnsi="Arial" w:eastAsia="Arial" w:cs="Arial"/>
          <w:i/>
        </w:rPr>
        <w:t xml:space="preserve">г</w:t>
      </w:r>
      <w:r>
        <w:rPr>
          <w:rFonts w:ascii="Arial" w:hAnsi="Arial" w:eastAsia="Arial" w:cs="Arial"/>
          <w:i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1" w:name="bm_1_общие_положения"/>
      <w:r>
        <w:rPr>
          <w:rFonts w:ascii="Arial" w:hAnsi="Arial" w:eastAsia="Arial" w:cs="Arial"/>
          <w:b/>
          <w:sz w:val="24"/>
          <w:szCs w:val="24"/>
        </w:rPr>
        <w:t xml:space="preserve">1. ОБЩИЕ ПОЛОЖЕНИЯ</w:t>
      </w:r>
      <w:bookmarkEnd w:id="1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1.1. Настоящие Правила пользования Аналитическим порталом АО РНПК (далее — «Правила») определяют порядок и условия использования информационного ресурса, размещённого в информационно-телекоммуникационной сети «Интерн</w:t>
      </w:r>
      <w:r>
        <w:rPr>
          <w:rFonts w:ascii="Arial" w:hAnsi="Arial" w:eastAsia="Arial" w:cs="Arial"/>
        </w:rPr>
        <w:t xml:space="preserve">ет» по адресу __________________ (далее — «Портал»), Акционерного общества «Российская Национальная Перестраховочная Компания» (ИНН 7706440687, ОГРН 1167746727378, адрес: 125047, г. Москва, </w:t>
      </w:r>
      <w:r>
        <w:rPr>
          <w:rFonts w:ascii="Arial" w:hAnsi="Arial" w:eastAsia="Arial" w:cs="Arial"/>
        </w:rPr>
        <w:t xml:space="preserve">вн.тер.г. муниципальный округ Пресненский, </w:t>
      </w:r>
      <w:r>
        <w:rPr>
          <w:rFonts w:ascii="Arial" w:hAnsi="Arial" w:eastAsia="Arial" w:cs="Arial"/>
        </w:rPr>
        <w:t xml:space="preserve">ул. Гашека, д. 6; далее — «Администрация», «АО РНПК», «Компания»).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14:ligatures w14:val="none"/>
        </w:rPr>
      </w:pPr>
      <w:r>
        <w:t xml:space="preserve">1.2. Аналитический портал АО РНПК — это ин</w:t>
      </w:r>
      <w:r>
        <w:t xml:space="preserve">формационная среда, созданная для обмена опытом, знаниями и аналитикой в сфере перестрахования. 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1.3. Настоящие Правила являются юридически обязывающим соглашением м</w:t>
      </w:r>
      <w:r>
        <w:rPr>
          <w:rFonts w:ascii="Arial" w:hAnsi="Arial" w:eastAsia="Arial" w:cs="Arial"/>
        </w:rPr>
        <w:t xml:space="preserve">ежду Пользователем и АО РНПК. Регистрация на Портале, а равно использование Портала любым иным способом означает полное и безоговорочное принятие Пользователем настоящих Правил в соответствии со статьями 437 и 438 Гражданского кодекса Российской Федерации.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1.4. Администрация вправе в одностороннем порядке изменять настоящие Пр</w:t>
      </w:r>
      <w:r>
        <w:rPr>
          <w:rFonts w:ascii="Arial" w:hAnsi="Arial" w:eastAsia="Arial" w:cs="Arial"/>
        </w:rPr>
        <w:t xml:space="preserve">авила без предварительного уведомления Пользователя. Актуальная редакция Правил публикуется на Портале в разделе «Правовые документы».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Пользователь уведомляется о внесении изменений в Правила путем </w:t>
      </w:r>
      <w:r>
        <w:rPr>
          <w:rFonts w:ascii="Arial" w:hAnsi="Arial" w:eastAsia="Arial" w:cs="Arial"/>
        </w:rPr>
        <w:t xml:space="preserve">уведомления на адрес электронной почты, указанный при регистрации</w:t>
      </w:r>
      <w:r>
        <w:rPr>
          <w:rFonts w:ascii="Arial" w:hAnsi="Arial" w:eastAsia="Arial" w:cs="Arial"/>
        </w:rPr>
        <w:t xml:space="preserve">, содержащего гиперссылку на актуальную редакцию Правил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Продолжение использования Портала после внесения изменений в Правила означает </w:t>
      </w:r>
      <w:r>
        <w:rPr>
          <w:rFonts w:ascii="Arial" w:hAnsi="Arial" w:eastAsia="Arial" w:cs="Arial"/>
        </w:rPr>
        <w:t xml:space="preserve">принятие и </w:t>
      </w:r>
      <w:r>
        <w:rPr>
          <w:rFonts w:ascii="Arial" w:hAnsi="Arial" w:eastAsia="Arial" w:cs="Arial"/>
        </w:rPr>
        <w:t xml:space="preserve">согласие Пользователя с такими изменениями.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1.5. Настоящие Правила действуют совместно с </w:t>
      </w:r>
      <w:r>
        <w:rPr>
          <w:rFonts w:ascii="Arial" w:hAnsi="Arial" w:eastAsia="Arial" w:cs="Arial"/>
        </w:rPr>
        <w:t xml:space="preserve">Политикой обработки персональных данных АО РНПК</w:t>
      </w:r>
      <w:r>
        <w:rPr>
          <w:rFonts w:ascii="Arial" w:hAnsi="Arial" w:eastAsia="Arial" w:cs="Arial"/>
        </w:rPr>
        <w:t xml:space="preserve">, размещённой на Портале.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1.6. Вопросы, не урегулированные настоящими Правилами, разрешаются в соответствии с законодательством Российской Федерации.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2" w:name="bm_2_термины_и_определения"/>
      <w:r>
        <w:rPr>
          <w:rFonts w:ascii="Arial" w:hAnsi="Arial" w:eastAsia="Arial" w:cs="Arial"/>
          <w:b/>
          <w:sz w:val="24"/>
          <w:szCs w:val="24"/>
        </w:rPr>
        <w:t xml:space="preserve">2. ТЕРМИНЫ И ОПРЕДЕЛЕНИЯ</w:t>
      </w:r>
      <w:bookmarkEnd w:id="2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2.1. В настоящих Правилах используются следующие термины: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  <w:b/>
        </w:rPr>
        <w:t xml:space="preserve">Портал</w:t>
      </w:r>
      <w:r>
        <w:rPr>
          <w:rFonts w:ascii="Arial" w:hAnsi="Arial" w:eastAsia="Arial" w:cs="Arial"/>
        </w:rPr>
        <w:t xml:space="preserve"> — и</w:t>
      </w:r>
      <w:r>
        <w:rPr>
          <w:rFonts w:ascii="Arial" w:hAnsi="Arial" w:eastAsia="Arial" w:cs="Arial"/>
        </w:rPr>
        <w:t xml:space="preserve">нформационный ресурс АО РНПК, размещённый в сети «Интернет», включающий совокупность информации, текстов, графических элементов, баз данных, программного кода и иных результатов интеллектуальной деятельности, доступ к которым обеспечивается Администрацией.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  <w:b/>
        </w:rPr>
        <w:t xml:space="preserve">Администрация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 xml:space="preserve">Портала</w:t>
      </w:r>
      <w:r>
        <w:rPr>
          <w:rFonts w:ascii="Arial" w:hAnsi="Arial" w:eastAsia="Arial" w:cs="Arial"/>
          <w:b/>
        </w:rPr>
        <w:t xml:space="preserve"> (</w:t>
      </w:r>
      <w:r>
        <w:rPr>
          <w:rFonts w:ascii="Arial" w:hAnsi="Arial" w:eastAsia="Arial" w:cs="Arial"/>
          <w:b/>
        </w:rPr>
        <w:t xml:space="preserve">Администрация</w:t>
      </w:r>
      <w:r>
        <w:rPr>
          <w:rFonts w:ascii="Arial" w:hAnsi="Arial" w:eastAsia="Arial" w:cs="Arial"/>
          <w:b/>
        </w:rPr>
        <w:t xml:space="preserve">)</w:t>
      </w:r>
      <w:r>
        <w:rPr>
          <w:rFonts w:ascii="Arial" w:hAnsi="Arial" w:eastAsia="Arial" w:cs="Arial"/>
        </w:rPr>
        <w:t xml:space="preserve"> — АО РНПК в лице уполномоченных </w:t>
      </w:r>
      <w:r>
        <w:rPr>
          <w:rFonts w:ascii="Arial" w:hAnsi="Arial" w:eastAsia="Arial" w:cs="Arial"/>
        </w:rPr>
        <w:t xml:space="preserve">работников</w:t>
      </w:r>
      <w:r>
        <w:rPr>
          <w:rFonts w:ascii="Arial" w:hAnsi="Arial" w:eastAsia="Arial" w:cs="Arial"/>
        </w:rPr>
        <w:t xml:space="preserve">, осуществляющих управление Порталом, определяющих структуру и содержание Портала, а также порядок доступа к нему.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b/>
          <w:bCs/>
          <w:highlight w:val="none"/>
        </w:rPr>
        <w:t xml:space="preserve">Пользователь</w:t>
      </w:r>
      <w:r>
        <w:rPr>
          <w:rFonts w:ascii="Arial" w:hAnsi="Arial" w:eastAsia="Arial" w:cs="Arial"/>
          <w:highlight w:val="none"/>
        </w:rPr>
        <w:t xml:space="preserve"> — физическое лицо прошедшее процедуру регистрации на Портале и получающий доступ к его функциональным возможностям после авторизации на Портале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spacing w:after="210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b/>
        </w:rPr>
        <w:t xml:space="preserve">Посетитель</w:t>
      </w:r>
      <w:r>
        <w:rPr>
          <w:rFonts w:ascii="Arial" w:hAnsi="Arial" w:eastAsia="Arial" w:cs="Arial"/>
        </w:rPr>
        <w:t xml:space="preserve"> — любое лицо, осуществляющее доступ к Порталу без прохождения процедуры регистрации (авторизации).</w:t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  <w:b/>
        </w:rPr>
        <w:t xml:space="preserve">Материалы</w:t>
      </w:r>
      <w:r>
        <w:rPr>
          <w:rFonts w:ascii="Arial" w:hAnsi="Arial" w:eastAsia="Arial" w:cs="Arial"/>
        </w:rPr>
        <w:t xml:space="preserve"> — публикации, аналитические статьи, обзоры, исследования, информационные бюллетени, статистические данные, методологические материалы и иные информационные продукты, размещённые на Портале.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  <w:b/>
        </w:rPr>
        <w:t xml:space="preserve">Учётная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 xml:space="preserve">запись</w:t>
      </w:r>
      <w:r>
        <w:rPr>
          <w:rFonts w:ascii="Arial" w:hAnsi="Arial" w:eastAsia="Arial" w:cs="Arial"/>
        </w:rPr>
        <w:t xml:space="preserve"> — совокупность данных о Пользователе, позволяющая осуществлять его идентификацию и авторизацию на Портале.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  <w:highlight w:val="none"/>
        </w:rPr>
      </w:pPr>
      <w:r>
        <w:rPr>
          <w:rFonts w:ascii="Arial" w:hAnsi="Arial" w:eastAsia="Arial" w:cs="Arial"/>
          <w:b/>
        </w:rPr>
      </w:r>
      <w:r>
        <w:rPr>
          <w:rFonts w:ascii="Arial" w:hAnsi="Arial" w:eastAsia="Arial" w:cs="Arial"/>
          <w:b/>
        </w:rPr>
        <w:t xml:space="preserve">Контент</w:t>
      </w:r>
      <w:r>
        <w:rPr>
          <w:rFonts w:ascii="Arial" w:hAnsi="Arial" w:eastAsia="Arial" w:cs="Arial"/>
        </w:rPr>
        <w:t xml:space="preserve"> — любая информация, не относящаяся к </w:t>
      </w:r>
      <w:r>
        <w:rPr>
          <w:rFonts w:ascii="Arial" w:hAnsi="Arial" w:eastAsia="Arial" w:cs="Arial"/>
        </w:rPr>
        <w:t xml:space="preserve">М</w:t>
      </w:r>
      <w:r>
        <w:rPr>
          <w:rFonts w:ascii="Arial" w:hAnsi="Arial" w:eastAsia="Arial" w:cs="Arial"/>
        </w:rPr>
        <w:t xml:space="preserve">атериалам</w:t>
      </w:r>
      <w:r>
        <w:rPr>
          <w:rFonts w:ascii="Arial" w:hAnsi="Arial" w:eastAsia="Arial" w:cs="Arial"/>
        </w:rPr>
        <w:t xml:space="preserve"> (см выше)</w:t>
      </w:r>
      <w:r>
        <w:rPr>
          <w:rFonts w:ascii="Arial" w:hAnsi="Arial" w:eastAsia="Arial" w:cs="Arial"/>
        </w:rPr>
        <w:t xml:space="preserve">, размещённая на Портале Администрацией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w:t xml:space="preserve"> или Пользователями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3" w:name="bm_3_регистрация_и_учётная_запись_73c3cf"/>
      <w:r>
        <w:rPr>
          <w:rFonts w:ascii="Arial" w:hAnsi="Arial" w:eastAsia="Arial" w:cs="Arial"/>
          <w:b/>
          <w:sz w:val="24"/>
          <w:szCs w:val="24"/>
        </w:rPr>
        <w:t xml:space="preserve">3. РЕГИСТРАЦИЯ И УЧЁТНАЯ ЗАПИСЬ ПОЛЬЗОВАТЕЛЯ</w:t>
      </w:r>
      <w:bookmarkEnd w:id="3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3.1. Для получения полного доступа к Материалам Портала Пользователь обязан пройти процедуру регистрации путём заполнения регистрационной формы с указанием следующих данных: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фамилия, имя, отчество (при наличии);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наименование организации-работодателя;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адрес корпоративной электронной почты;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1"/>
        </w:numPr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w:t xml:space="preserve">пароль, соответствующий требованиям, изложенным в п. 3.6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3.2. При регистрации Пользователь обязан указывать достоверные</w:t>
      </w:r>
      <w:r>
        <w:rPr>
          <w:rFonts w:ascii="Arial" w:hAnsi="Arial" w:eastAsia="Arial" w:cs="Arial"/>
        </w:rPr>
        <w:t xml:space="preserve"> и</w:t>
      </w:r>
      <w:r>
        <w:rPr>
          <w:rFonts w:ascii="Arial" w:hAnsi="Arial" w:eastAsia="Arial" w:cs="Arial"/>
        </w:rPr>
        <w:t xml:space="preserve"> актуальные </w:t>
      </w:r>
      <w:r>
        <w:rPr>
          <w:rFonts w:ascii="Arial" w:hAnsi="Arial" w:eastAsia="Arial" w:cs="Arial"/>
        </w:rPr>
        <w:t xml:space="preserve"> сведения о себе. Предоставление заведомо ложной или вводящей в заблуждение информации является основанием для отказа в регистрации или блокировки Учётной записи.</w:t>
      </w:r>
      <w:r>
        <w:rPr>
          <w:rFonts w:ascii="Arial" w:hAnsi="Arial" w:eastAsia="Arial" w:cs="Arial"/>
        </w:rPr>
        <w:t xml:space="preserve"> Пользователь подтверждает, </w:t>
      </w:r>
      <w:r>
        <w:rPr>
          <w:rFonts w:ascii="Arial" w:hAnsi="Arial" w:cs="Arial"/>
        </w:rPr>
        <w:t xml:space="preserve">что указывая информацию</w:t>
      </w:r>
      <w:r>
        <w:rPr>
          <w:rFonts w:ascii="Arial" w:hAnsi="Arial" w:cs="Arial"/>
        </w:rPr>
        <w:t xml:space="preserve">, необходимую для регистрации, действует на законных основаниях, обладает всеми необходимыми правами и не нарушает своими действиями законные права и интересы третьих лиц и действующее законодательство Российской Федерации, в том числе законодательство о к</w:t>
      </w:r>
      <w:r>
        <w:rPr>
          <w:rFonts w:ascii="Arial" w:hAnsi="Arial" w:cs="Arial"/>
        </w:rPr>
        <w:t xml:space="preserve">онкуренции и правах на результаты интеллектуальной деятельности и средства индивидуализации.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3.3. Регистрация осуществляется исключительно с использованием корпоративного адреса электронной почты. Регистрация с адресов публичных почтовых сервисов (включая, но не ограничиваясь: </w:t>
      </w:r>
      <w:hyperlink r:id="rId9" w:tooltip="http://mail.ru" w:history="1">
        <w:r>
          <w:rPr>
            <w:rFonts w:ascii="Arial" w:hAnsi="Arial" w:eastAsia="Arial" w:cs="Arial"/>
            <w:color w:val="4472c4"/>
          </w:rPr>
          <w:t xml:space="preserve">mail.ru</w:t>
        </w:r>
      </w:hyperlink>
      <w:r>
        <w:rPr>
          <w:rFonts w:ascii="Arial" w:hAnsi="Arial" w:eastAsia="Arial" w:cs="Arial"/>
        </w:rPr>
        <w:t xml:space="preserve">, </w:t>
      </w:r>
      <w:hyperlink r:id="rId10" w:tooltip="http://gmail.com" w:history="1">
        <w:r>
          <w:rPr>
            <w:rFonts w:ascii="Arial" w:hAnsi="Arial" w:eastAsia="Arial" w:cs="Arial"/>
            <w:color w:val="4472c4"/>
          </w:rPr>
          <w:t xml:space="preserve">gmail.com</w:t>
        </w:r>
      </w:hyperlink>
      <w:r>
        <w:rPr>
          <w:rFonts w:ascii="Arial" w:hAnsi="Arial" w:eastAsia="Arial" w:cs="Arial"/>
        </w:rPr>
        <w:t xml:space="preserve">, </w:t>
      </w:r>
      <w:hyperlink r:id="rId11" w:tooltip="http://yandex.ru" w:history="1">
        <w:r>
          <w:rPr>
            <w:rFonts w:ascii="Arial" w:hAnsi="Arial" w:eastAsia="Arial" w:cs="Arial"/>
            <w:color w:val="4472c4"/>
          </w:rPr>
          <w:t xml:space="preserve">yandex.ru</w:t>
        </w:r>
      </w:hyperlink>
      <w:r>
        <w:rPr>
          <w:rFonts w:ascii="Arial" w:hAnsi="Arial" w:eastAsia="Arial" w:cs="Arial"/>
        </w:rPr>
        <w:t xml:space="preserve"> и иные) не допускается.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3.4. Администрация вправе осуществлять проверку (</w:t>
      </w:r>
      <w:r>
        <w:rPr>
          <w:rFonts w:ascii="Arial" w:hAnsi="Arial" w:eastAsia="Arial" w:cs="Arial"/>
        </w:rPr>
        <w:t xml:space="preserve">модерацию</w:t>
      </w:r>
      <w:r>
        <w:rPr>
          <w:rFonts w:ascii="Arial" w:hAnsi="Arial" w:eastAsia="Arial" w:cs="Arial"/>
        </w:rPr>
        <w:t xml:space="preserve">) регистрационных данных Пользователя и отказать в регистрации или приостановить доступ без объяснения причин.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3.5. Одно физическое лицо вправе иметь не более одной Учётной записи на Портале. Создание множественных Учётных записей одним лицом запрещено.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3.6. Пароль для доступа к Учётной записи должен содержать не менее 8 символов, включать заглавные и строчные латинские буквы, цифры и </w:t>
      </w:r>
      <w:r>
        <w:rPr>
          <w:rFonts w:ascii="Arial" w:hAnsi="Arial" w:eastAsia="Arial" w:cs="Arial"/>
        </w:rPr>
        <w:t xml:space="preserve">специальные символы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! " # $ % &amp; ' ( ) * + , - . / : ; &lt; = &gt; ? @ [ \ ] ^ _` { | } ~ 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. Пользователь обязан обеспечивать конфиденциальность пароля и не передавать его третьим лицам.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3.7. Пользователь н</w:t>
      </w:r>
      <w:r>
        <w:rPr>
          <w:rFonts w:ascii="Arial" w:hAnsi="Arial" w:eastAsia="Arial" w:cs="Arial"/>
        </w:rPr>
        <w:t xml:space="preserve">есёт полную ответственность за все действия, совершённые с использованием его Учётной записи. В случае несанкционированного доступа к Учётной записи или утраты пароля </w:t>
      </w:r>
      <w:r>
        <w:rPr>
          <w:rFonts w:ascii="Arial" w:hAnsi="Arial" w:eastAsia="Arial" w:cs="Arial"/>
        </w:rPr>
        <w:t xml:space="preserve">Пользователь обязан незамедлительно уведомить Администрацию по адресу электронной почты: </w:t>
      </w:r>
      <w:hyperlink r:id="rId12" w:tooltip="mailto:rnrc@rnrc.ru" w:history="1">
        <w:r>
          <w:rPr>
            <w:rFonts w:ascii="Arial" w:hAnsi="Arial" w:eastAsia="Arial" w:cs="Arial"/>
            <w:color w:val="4472c4"/>
          </w:rPr>
          <w:t xml:space="preserve">rnrc@rnrc.ru</w:t>
        </w:r>
      </w:hyperlink>
      <w:r>
        <w:rPr>
          <w:rFonts w:ascii="Arial" w:hAnsi="Arial" w:eastAsia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3.8. Администрация вправе заблокировать или удалить Учётную запись Пользователя в случае нарушения им настоящих Правил, законодательства Российской Федерации, а также в иных случаях, предусмотренных настоящими Правилами.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4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4" w:name="bm_4_порядок_использования_портала"/>
      <w:r>
        <w:rPr>
          <w:rFonts w:ascii="Arial" w:hAnsi="Arial" w:eastAsia="Arial" w:cs="Arial"/>
          <w:b/>
          <w:sz w:val="24"/>
          <w:szCs w:val="24"/>
        </w:rPr>
        <w:t xml:space="preserve">4. ПОРЯДОК ИСПОЛЬЗОВАНИЯ ПОРТАЛА</w:t>
      </w:r>
      <w:bookmarkEnd w:id="4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210"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  <w:t xml:space="preserve">4</w:t>
      </w:r>
      <w:r>
        <w:rPr>
          <w:rFonts w:ascii="Arial" w:hAnsi="Arial" w:eastAsia="Arial" w:cs="Arial"/>
        </w:rPr>
        <w:t xml:space="preserve">.1. Портал предназначен для использования </w:t>
      </w:r>
      <w:r>
        <w:rPr>
          <w:i w:val="0"/>
          <w:iCs w:val="0"/>
          <w:color w:val="auto"/>
          <w:highlight w:val="none"/>
        </w:rPr>
        <w:t xml:space="preserve">экспертным сообществом, профильными государственными органами, регуляторами, представителями страхового рынка, включая консультантов, брокеров, а также крупных страхователей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4.2. Посетители </w:t>
      </w:r>
      <w:r>
        <w:rPr>
          <w:rFonts w:ascii="Arial" w:hAnsi="Arial" w:eastAsia="Arial" w:cs="Arial"/>
        </w:rPr>
        <w:t xml:space="preserve"> имеют доступ к ограниченному объёму информации на Портале, включая описание Портала, общие сведения о публикациях и контактную информацию.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4.3. </w:t>
      </w:r>
      <w:r>
        <w:rPr>
          <w:rFonts w:ascii="Arial" w:hAnsi="Arial" w:eastAsia="Arial" w:cs="Arial"/>
        </w:rPr>
        <w:t xml:space="preserve">Пользователи получают доступ к полному объёму Материалов Портала по </w:t>
      </w:r>
      <w:r>
        <w:rPr>
          <w:rFonts w:ascii="Arial" w:hAnsi="Arial" w:eastAsia="Arial" w:cs="Arial"/>
        </w:rPr>
        <w:t xml:space="preserve">всем</w:t>
      </w:r>
      <w:r>
        <w:rPr>
          <w:rFonts w:ascii="Arial" w:hAnsi="Arial" w:eastAsia="Arial" w:cs="Arial"/>
        </w:rPr>
        <w:t xml:space="preserve"> тематическим направлениям</w:t>
      </w:r>
      <w:r>
        <w:rPr>
          <w:rFonts w:ascii="Arial" w:hAnsi="Arial" w:eastAsia="Arial" w:cs="Arial"/>
        </w:rPr>
        <w:t xml:space="preserve"> Портала</w:t>
      </w:r>
      <w:r>
        <w:rPr>
          <w:rFonts w:ascii="Arial" w:hAnsi="Arial" w:eastAsia="Arial" w:cs="Arial"/>
        </w:rPr>
        <w:t xml:space="preserve"> с учетом предоставленного им уровня доступа.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eastAsia="Arial" w:cs="Arial"/>
        </w:rPr>
        <w:t xml:space="preserve">4.4. Администрация вправе ограничивать доступ отдельных Пользователей к определённым разделам или Материалам Портала, а также устанавливать различные уровни доступа в зависимости от категории Пользователя.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4.5. Администрация оставляет за собой право изменять структуру, функциональность и содержание Портала без предварительного уведомления Пользователей.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5" name="_x0000_i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5" w:name="bm_5_права_и_обязанности_пользователя"/>
      <w:r>
        <w:rPr>
          <w:rFonts w:ascii="Arial" w:hAnsi="Arial" w:eastAsia="Arial" w:cs="Arial"/>
          <w:b/>
          <w:sz w:val="24"/>
          <w:szCs w:val="24"/>
        </w:rPr>
        <w:t xml:space="preserve">5. ПРАВА И ОБЯЗАННОСТИ ПОЛЬЗОВАТЕЛЯ</w:t>
      </w:r>
      <w:bookmarkEnd w:id="5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before="240"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bookmarkStart w:id="6" w:name="bm_5_1_пользователь_имеет_право"/>
      <w:r>
        <w:rPr>
          <w:rFonts w:ascii="Arial" w:hAnsi="Arial" w:eastAsia="Arial" w:cs="Arial"/>
          <w:b/>
          <w:sz w:val="22"/>
          <w:szCs w:val="22"/>
        </w:rPr>
        <w:t xml:space="preserve">5.1. Пользователь имеет право:</w:t>
      </w:r>
      <w:bookmarkEnd w:id="6"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5.1.1. Осуществлять доступ к Материалам Портала в рамках предоставленного уровня доступа.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5.1.2. Использовать информацию, полученную на Портале, исключительно в профессиональных целях с соблюдением ограничений, установленных настоящими Правилами и законодательством Российской Федерации.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5.1.3. Обращаться в Администрацию по вопросам, связанным с функционированием Портала, через раздел «Контакты» или по электронной почте.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5.1.4. В любое время удалить свою Учётную запись, направив соответствующий запрос Администрации.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bookmarkStart w:id="7" w:name="bm_5_2_пользователь_обязан"/>
      <w:r>
        <w:rPr>
          <w:rFonts w:ascii="Arial" w:hAnsi="Arial" w:eastAsia="Arial" w:cs="Arial"/>
          <w:b/>
          <w:sz w:val="22"/>
          <w:szCs w:val="22"/>
        </w:rPr>
        <w:t xml:space="preserve">5.2. Пользователь обязан:</w:t>
      </w:r>
      <w:bookmarkEnd w:id="7"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5.2.1. </w:t>
      </w:r>
      <w:r>
        <w:rPr>
          <w:rFonts w:ascii="Arial" w:hAnsi="Arial" w:eastAsia="Arial" w:cs="Arial"/>
        </w:rPr>
        <w:t xml:space="preserve">Ознакомит</w:t>
      </w:r>
      <w:r>
        <w:rPr>
          <w:rFonts w:ascii="Arial" w:hAnsi="Arial" w:eastAsia="Arial" w:cs="Arial"/>
        </w:rPr>
        <w:t xml:space="preserve">ь</w:t>
      </w:r>
      <w:r>
        <w:rPr>
          <w:rFonts w:ascii="Arial" w:hAnsi="Arial" w:eastAsia="Arial" w:cs="Arial"/>
        </w:rPr>
        <w:t xml:space="preserve">ся с настоящими Правилами. </w:t>
      </w:r>
      <w:r>
        <w:rPr>
          <w:rFonts w:ascii="Arial" w:hAnsi="Arial" w:eastAsia="Arial" w:cs="Arial"/>
        </w:rPr>
        <w:t xml:space="preserve">Соблюдать настоящие Правила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 и </w:t>
      </w:r>
      <w:r>
        <w:rPr>
          <w:rFonts w:ascii="Arial" w:hAnsi="Arial" w:eastAsia="Arial" w:cs="Arial"/>
        </w:rPr>
        <w:t xml:space="preserve">международное </w:t>
      </w:r>
      <w:r>
        <w:rPr>
          <w:rFonts w:ascii="Arial" w:hAnsi="Arial" w:eastAsia="Arial" w:cs="Arial"/>
        </w:rPr>
        <w:t xml:space="preserve">законодательство</w:t>
      </w:r>
      <w:r>
        <w:rPr>
          <w:rFonts w:ascii="Arial" w:hAnsi="Arial" w:eastAsia="Arial" w:cs="Arial"/>
        </w:rPr>
        <w:t xml:space="preserve">, законодательство</w:t>
      </w:r>
      <w:r>
        <w:rPr>
          <w:rFonts w:ascii="Arial" w:hAnsi="Arial" w:eastAsia="Arial" w:cs="Arial"/>
        </w:rPr>
        <w:t xml:space="preserve"> Российской Федерации при использовании Портала.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5.2.2. Не предоставлять доступ к своей Учётной записи третьим лицам, обеспечивать конфиденциальность логина (адреса электронной почты) и пароля.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5.2.3. Незамедлительно уведомлять Администрацию обо всех случаях несанкционированного доступа к Учётной записи и (или) о нарушении конфиденциальности пароля.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5.2.4. Не использовать Портал для совершения действий, противоречащих законодательству Российской Федерации, в том числе не осуществлять: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распространение материалов, нарушающих права интеллектуальной собственности;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несанкционированный сбор персональных данных иных Пользователей;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действия, направленные на нарушение нормального функционирования Портала;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попытки получения несанкционированного доступа к программно-аппаратным средствам и серверам Портала;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распространение вредоносного программного обеспечения;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иные действия, которые могут нанести ущерб Порталу, Администрации или третьим лицам.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5.2.5. </w:t>
      </w:r>
      <w:r>
        <w:rPr>
          <w:rFonts w:ascii="Arial" w:hAnsi="Arial" w:eastAsia="Arial" w:cs="Arial"/>
        </w:rPr>
        <w:t xml:space="preserve">Не осуществлять автоматизированный сбор (</w:t>
      </w:r>
      <w:r>
        <w:rPr>
          <w:rFonts w:ascii="Arial" w:hAnsi="Arial" w:eastAsia="Arial" w:cs="Arial"/>
        </w:rPr>
        <w:t xml:space="preserve">парсинг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 xml:space="preserve">скрейпинг</w:t>
      </w:r>
      <w:r>
        <w:rPr>
          <w:rFonts w:ascii="Arial" w:hAnsi="Arial" w:eastAsia="Arial" w:cs="Arial"/>
        </w:rPr>
        <w:t xml:space="preserve">) данных с Портала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w:t xml:space="preserve">5.2.6. Своевременно обновлять регистрационные данные в случае их изменения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за исключением адреса электронной почты и иных ключевых атрибутов, </w:t>
      </w:r>
      <w:r>
        <w:rPr>
          <w:rFonts w:ascii="Arial" w:hAnsi="Arial" w:eastAsia="Arial" w:cs="Arial"/>
        </w:rPr>
        <w:t xml:space="preserve"> используемых для уникальной идентификации Пользователя на Портале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cs="Arial"/>
          <w:highlight w:val="none"/>
        </w:rPr>
        <w:t xml:space="preserve">5.2.7. Размещать на портале только такой Контент, </w:t>
      </w:r>
      <w:r>
        <w:rPr>
          <w:rFonts w:ascii="Arial" w:hAnsi="Arial" w:cs="Arial"/>
          <w:highlight w:val="none"/>
        </w:rPr>
        <w:t xml:space="preserve">который соответствует настоящим Правилам,  а также признанным этическим нормам и принципам морали, в том числе относящимся к таковым по мнению Администрации Сайта.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6" name="_x0000_i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8" w:name="bm_6_права_и_обязанности_администрации"/>
      <w:r>
        <w:rPr>
          <w:rFonts w:ascii="Arial" w:hAnsi="Arial" w:eastAsia="Arial" w:cs="Arial"/>
          <w:b/>
          <w:sz w:val="24"/>
          <w:szCs w:val="24"/>
        </w:rPr>
        <w:t xml:space="preserve">6. ПРАВА И ОБЯЗАННОСТИ АДМИНИСТРАЦИИ</w:t>
      </w:r>
      <w:bookmarkEnd w:id="8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before="240"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bookmarkStart w:id="9" w:name="bm_6_1_администрация_имеет_право"/>
      <w:r>
        <w:rPr>
          <w:rFonts w:ascii="Arial" w:hAnsi="Arial" w:eastAsia="Arial" w:cs="Arial"/>
          <w:b/>
          <w:sz w:val="22"/>
          <w:szCs w:val="22"/>
        </w:rPr>
        <w:t xml:space="preserve">6.1. Администрация имеет право:</w:t>
      </w:r>
      <w:bookmarkEnd w:id="9"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6.1.1. В любое время изменять, дополнять или прекращать предоставление любых функциональных возможностей Портала без предварительного уведомления Пользователей.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6.1.2. Приостанавливать работу Портала для проведения технических работ, обновлений или устранения неполадок.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6.1.3. Блокировать или удалять Учётные записи Пользователей, нарушающих настоящие Правила, без предварительного уведомления и без объяснения причин.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6.1.4. Направлять Пользователям информационные и сервисные сообщения, связанные с функционированием Портала, на указанный при регистрации адрес электронной почты.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6.1.5. Осуществлять мониторинг действий Пользователей на Портале в целях обеспечения безопасности и соблюдения настоящих Правил.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  <w:t xml:space="preserve">6.1.6. Ограничивать или прекращать доступ к Порталу из определённых регионов или с определённых IP-адресов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jc w:val="both"/>
        <w:spacing w:after="21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6.1.7. У</w:t>
      </w:r>
      <w:r>
        <w:rPr>
          <w:rFonts w:ascii="Arial" w:hAnsi="Arial" w:cs="Arial"/>
          <w:highlight w:val="none"/>
        </w:rPr>
        <w:t xml:space="preserve">далять Контент и/или Материалы и иную информацию, размещенные на Портале и/или блокировать доступ к ним</w:t>
      </w:r>
      <w:r>
        <w:rPr>
          <w:rFonts w:ascii="Arial" w:hAnsi="Arial" w:cs="Arial"/>
          <w:highlight w:val="none"/>
        </w:rPr>
        <w:t xml:space="preserve">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jc w:val="both"/>
        <w:spacing w:after="210"/>
        <w:rPr>
          <w:rFonts w:ascii="Arial" w:hAnsi="Arial" w:cs="Arial"/>
        </w:rPr>
      </w:pPr>
      <w:r>
        <w:rPr>
          <w:rFonts w:ascii="Arial" w:hAnsi="Arial" w:cs="Arial"/>
          <w:highlight w:val="none"/>
        </w:rPr>
        <w:t xml:space="preserve">6.1.8. З</w:t>
      </w:r>
      <w:r>
        <w:rPr>
          <w:rFonts w:ascii="Arial" w:hAnsi="Arial" w:cs="Arial"/>
          <w:highlight w:val="none"/>
        </w:rPr>
        <w:t xml:space="preserve">апретить публикацию любых ссылок и/или переход по ним и/или размещение информационных материалов (аудио- и видеоматериалов, в том числе лайв-трансляций, документов) на Портале на любой срок</w:t>
      </w:r>
      <w:r>
        <w:rPr>
          <w:rFonts w:ascii="Arial" w:hAnsi="Arial" w:cs="Arial"/>
          <w:highlight w:val="none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bookmarkStart w:id="10" w:name="bm_6_2_администрация_обязана"/>
      <w:r>
        <w:rPr>
          <w:rFonts w:ascii="Arial" w:hAnsi="Arial" w:eastAsia="Arial" w:cs="Arial"/>
          <w:b/>
          <w:sz w:val="22"/>
          <w:szCs w:val="22"/>
        </w:rPr>
        <w:t xml:space="preserve">6.2. Администрация обязана:</w:t>
      </w:r>
      <w:bookmarkEnd w:id="10"/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6.2.1. Обеспечивать доступность Портала в режиме 24/7, за исключением периодов проведения плановых и внеплановых технических работ.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6.2.2. Обеспечивать защиту персональных данных Пользователей в соответствии с Политикой обработки персональных данных и требованиями Федерального закона от 27.07.2006 № 152-ФЗ «О персональных данных».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6.2.3. Размещать актуальную редакцию настоящих Правил на Портале в разделе «Правовые документы».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7" name="_x0000_i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6" o:spid="_x0000_s6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11" w:name="bm_7_интеллектуальная_собственность"/>
      <w:r>
        <w:rPr>
          <w:rFonts w:ascii="Arial" w:hAnsi="Arial" w:eastAsia="Arial" w:cs="Arial"/>
          <w:b/>
          <w:sz w:val="24"/>
          <w:szCs w:val="24"/>
        </w:rPr>
        <w:t xml:space="preserve">7. ИНТЕЛЛЕКТУАЛЬНАЯ СОБСТВЕННОСТЬ</w:t>
      </w:r>
      <w:bookmarkEnd w:id="11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7.1. Все Материалы, размещённые на Портале, включая, но не ограничиваясь: тексты аналитических статей, обзоров, исследований, информационных бюллетеней, графические изображения,</w:t>
      </w:r>
      <w:r>
        <w:rPr>
          <w:rFonts w:ascii="Arial" w:hAnsi="Arial" w:eastAsia="Arial" w:cs="Arial"/>
        </w:rPr>
        <w:t xml:space="preserve"> базы данных, программный код, дизайн Портала, логотип и фирменный стиль АО РНПК, являются объектами интеллектуальной собственности АО РНПК</w:t>
      </w:r>
      <w:r>
        <w:rPr>
          <w:rFonts w:ascii="Arial" w:hAnsi="Arial" w:eastAsia="Arial" w:cs="Arial"/>
        </w:rPr>
        <w:t xml:space="preserve">, либо Пользователей, либо</w:t>
      </w:r>
      <w:r>
        <w:rPr>
          <w:rFonts w:ascii="Arial" w:hAnsi="Arial" w:eastAsia="Arial" w:cs="Arial"/>
        </w:rPr>
        <w:t xml:space="preserve"> иных лиц, самостоятельно создавших и/или разместивших указанные объекты на Портале (далее по тексту - Правообладатель).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и 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Все права на эти объекты защищены и </w:t>
      </w:r>
      <w:r>
        <w:rPr>
          <w:rFonts w:ascii="Arial" w:hAnsi="Arial" w:eastAsia="Arial" w:cs="Arial"/>
        </w:rPr>
        <w:t xml:space="preserve">охраняются законодательством Российской Федерации 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7.2. Никакие п</w:t>
      </w:r>
      <w:r>
        <w:rPr>
          <w:rFonts w:ascii="Arial" w:hAnsi="Arial" w:eastAsia="Arial" w:cs="Arial"/>
        </w:rPr>
        <w:t xml:space="preserve">оложения настоящих Правил не могут быть истолкованы как предоставление Пользователю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лицензии или иных прав на использование объектов интеллектуальной собственности,</w:t>
      </w:r>
      <w:r>
        <w:rPr>
          <w:rFonts w:ascii="Arial" w:hAnsi="Arial" w:eastAsia="Arial" w:cs="Arial"/>
        </w:rPr>
        <w:t xml:space="preserve"> исключительные права на которые принадлежат АО РНПК, другим Пользователям и третьим лицам,</w:t>
      </w:r>
      <w:r>
        <w:rPr>
          <w:rFonts w:ascii="Arial" w:hAnsi="Arial" w:eastAsia="Arial" w:cs="Arial"/>
        </w:rPr>
        <w:t xml:space="preserve"> кроме права на ознакомление</w:t>
      </w:r>
      <w:r>
        <w:rPr>
          <w:rFonts w:ascii="Arial" w:hAnsi="Arial" w:eastAsia="Arial" w:cs="Arial"/>
        </w:rPr>
        <w:t xml:space="preserve"> (просмотр)</w:t>
      </w:r>
      <w:r>
        <w:rPr>
          <w:rFonts w:ascii="Arial" w:hAnsi="Arial" w:eastAsia="Arial" w:cs="Arial"/>
        </w:rPr>
        <w:t xml:space="preserve"> с Материалами</w:t>
      </w:r>
      <w:r>
        <w:rPr>
          <w:rFonts w:ascii="Arial" w:hAnsi="Arial" w:eastAsia="Arial" w:cs="Arial"/>
        </w:rPr>
        <w:t xml:space="preserve">/Контентом</w:t>
      </w:r>
      <w:r>
        <w:rPr>
          <w:rFonts w:ascii="Arial" w:hAnsi="Arial" w:eastAsia="Arial" w:cs="Arial"/>
        </w:rPr>
        <w:t xml:space="preserve"> Портала в рамках его функциональных возможностей.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  <w:t xml:space="preserve">7.3. Пользователю предоставляется</w:t>
      </w:r>
      <w:r>
        <w:rPr>
          <w:rFonts w:ascii="Arial" w:hAnsi="Arial" w:eastAsia="Arial" w:cs="Arial"/>
        </w:rPr>
        <w:t xml:space="preserve"> ограниченное, неисключительное, непередаваемое, отзывное право на </w:t>
      </w:r>
      <w:r>
        <w:rPr>
          <w:rFonts w:ascii="Arial" w:hAnsi="Arial" w:eastAsia="Arial" w:cs="Arial"/>
        </w:rPr>
        <w:t xml:space="preserve">ознакомление (</w:t>
      </w:r>
      <w:r>
        <w:rPr>
          <w:rFonts w:ascii="Arial" w:hAnsi="Arial" w:eastAsia="Arial" w:cs="Arial"/>
        </w:rPr>
        <w:t xml:space="preserve">просмотр</w:t>
      </w:r>
      <w:r>
        <w:rPr>
          <w:rFonts w:ascii="Arial" w:hAnsi="Arial" w:eastAsia="Arial" w:cs="Arial"/>
        </w:rPr>
        <w:t xml:space="preserve">)</w:t>
      </w:r>
      <w:r>
        <w:rPr>
          <w:rFonts w:ascii="Arial" w:hAnsi="Arial" w:eastAsia="Arial" w:cs="Arial"/>
        </w:rPr>
        <w:t xml:space="preserve"> Материалов</w:t>
      </w:r>
      <w:r>
        <w:rPr>
          <w:rFonts w:ascii="Arial" w:hAnsi="Arial" w:eastAsia="Arial" w:cs="Arial"/>
        </w:rPr>
        <w:t xml:space="preserve">/Контента</w:t>
      </w:r>
      <w:r>
        <w:rPr>
          <w:rFonts w:ascii="Arial" w:hAnsi="Arial" w:eastAsia="Arial" w:cs="Arial"/>
        </w:rPr>
        <w:t xml:space="preserve"> Портала</w:t>
      </w:r>
      <w:r>
        <w:rPr>
          <w:rFonts w:ascii="Arial" w:hAnsi="Arial" w:eastAsia="Arial" w:cs="Arial"/>
        </w:rPr>
        <w:t xml:space="preserve">, размещенных Правообладателем,</w:t>
      </w:r>
      <w:r>
        <w:rPr>
          <w:rFonts w:ascii="Arial" w:hAnsi="Arial" w:eastAsia="Arial" w:cs="Arial"/>
        </w:rPr>
        <w:t xml:space="preserve"> исключительно в </w:t>
      </w:r>
      <w:r>
        <w:rPr>
          <w:rFonts w:ascii="Arial" w:hAnsi="Arial" w:eastAsia="Arial" w:cs="Arial"/>
        </w:rPr>
        <w:t xml:space="preserve">некоммерческих</w:t>
      </w:r>
      <w:r>
        <w:rPr>
          <w:rFonts w:ascii="Arial" w:hAnsi="Arial" w:eastAsia="Arial" w:cs="Arial"/>
        </w:rPr>
        <w:t xml:space="preserve"> целях.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left="0" w:right="0" w:firstLine="567"/>
        <w:jc w:val="both"/>
        <w:spacing w:after="21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  <w:t xml:space="preserve">Использован</w:t>
      </w:r>
      <w:r>
        <w:rPr>
          <w:rFonts w:ascii="Arial" w:hAnsi="Arial" w:cs="Arial"/>
          <w:highlight w:val="none"/>
        </w:rPr>
        <w:t xml:space="preserve">ие Материалов/Контента с нарушением любого из условий данных Правил означает, что Материалы/Контент используются неправомерно, что является нарушением прав Правообладателя и влечет за собой ответственность для Пользователя и третьих лиц, предусмотренную де</w:t>
      </w:r>
      <w:r>
        <w:rPr>
          <w:rFonts w:ascii="Arial" w:hAnsi="Arial" w:cs="Arial"/>
          <w:highlight w:val="none"/>
        </w:rPr>
        <w:t xml:space="preserve">йствующим законодательством РФ, в т.ч. гражданско-правовую, административную, уголовную.</w:t>
      </w:r>
      <w:r>
        <w:rPr>
          <w:rFonts w:ascii="Arial" w:hAnsi="Arial" w:cs="Arial"/>
          <w:highlight w:val="none"/>
        </w:rPr>
        <w:t xml:space="preserve"> 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left="0" w:right="0" w:firstLine="567"/>
        <w:jc w:val="both"/>
        <w:spacing w:after="210"/>
        <w:rPr>
          <w:rFonts w:ascii="Arial" w:hAnsi="Arial" w:cs="Arial"/>
        </w:rPr>
      </w:pPr>
      <w:r>
        <w:rPr>
          <w:rFonts w:ascii="Arial" w:hAnsi="Arial" w:cs="Arial"/>
          <w:highlight w:val="none"/>
        </w:rPr>
        <w:t xml:space="preserve">АО РНПК, либо иной Правообладатель вправе обратиться в суд и/или иные органы государственной власти за защитой своих прав с целью применения следующих мер в отношении нарушителя (но не ограничиваясь): </w:t>
      </w:r>
      <w:r>
        <w:rPr>
          <w:rFonts w:ascii="Arial" w:hAnsi="Arial" w:cs="Arial"/>
          <w:highlight w:val="none"/>
        </w:rPr>
        <w:t xml:space="preserve">публикация решения суда о допущенном нарушении с указанием действительного правообладателя, пресечение действий, нарушающих исключительное право на результат интеллектуальной деятельности или на средство индивидуализации либо соз</w:t>
      </w:r>
      <w:r>
        <w:rPr>
          <w:rFonts w:ascii="Arial" w:hAnsi="Arial" w:cs="Arial"/>
          <w:highlight w:val="none"/>
        </w:rPr>
        <w:t xml:space="preserve">дающих угрозу нарушения такого права, изъятие и уничтожение контрафактных материальных носителей. Указанные действия осуществляются за счет нарушителя.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7.4. Запрещается без предварительного письменного согласия АО РНПК: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копирование, воспроизведение, </w:t>
      </w:r>
      <w:r>
        <w:rPr>
          <w:rFonts w:ascii="Arial" w:hAnsi="Arial" w:eastAsia="Arial" w:cs="Arial"/>
        </w:rPr>
        <w:t xml:space="preserve">перевод и другая </w:t>
      </w:r>
      <w:r>
        <w:rPr>
          <w:rFonts w:ascii="Arial" w:hAnsi="Arial" w:eastAsia="Arial" w:cs="Arial"/>
        </w:rPr>
        <w:t xml:space="preserve">переработка, распространение, публикация, скачивание, передача, продажа</w:t>
      </w:r>
      <w:r>
        <w:rPr>
          <w:rFonts w:ascii="Arial" w:hAnsi="Arial" w:eastAsia="Arial" w:cs="Arial"/>
        </w:rPr>
        <w:t xml:space="preserve">,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доведение до всеобщего сведения, сообщение по кабелю и в эфир, импорт, прокат, публичное исполнение </w:t>
      </w:r>
      <w:r>
        <w:rPr>
          <w:rFonts w:ascii="Arial" w:hAnsi="Arial" w:eastAsia="Arial" w:cs="Arial"/>
        </w:rPr>
        <w:t xml:space="preserve">или иное использование Материалов</w:t>
      </w:r>
      <w:r>
        <w:rPr>
          <w:rFonts w:ascii="Arial" w:hAnsi="Arial" w:eastAsia="Arial" w:cs="Arial"/>
        </w:rPr>
        <w:t xml:space="preserve">/Контента</w:t>
      </w:r>
      <w:r>
        <w:rPr>
          <w:rFonts w:ascii="Arial" w:hAnsi="Arial" w:eastAsia="Arial" w:cs="Arial"/>
        </w:rPr>
        <w:t xml:space="preserve"> Портала полностью или частично;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создание производных произведений на основе Материалов</w:t>
      </w:r>
      <w:r>
        <w:rPr>
          <w:rFonts w:ascii="Arial" w:hAnsi="Arial" w:eastAsia="Arial" w:cs="Arial"/>
        </w:rPr>
        <w:t xml:space="preserve">/Контента</w:t>
      </w:r>
      <w:r>
        <w:rPr>
          <w:rFonts w:ascii="Arial" w:hAnsi="Arial" w:eastAsia="Arial" w:cs="Arial"/>
        </w:rPr>
        <w:t xml:space="preserve"> Портала;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использование Материалов</w:t>
      </w:r>
      <w:r>
        <w:rPr>
          <w:rFonts w:ascii="Arial" w:hAnsi="Arial" w:eastAsia="Arial" w:cs="Arial"/>
        </w:rPr>
        <w:t xml:space="preserve">/Контента</w:t>
      </w:r>
      <w:r>
        <w:rPr>
          <w:rFonts w:ascii="Arial" w:hAnsi="Arial" w:eastAsia="Arial" w:cs="Arial"/>
        </w:rPr>
        <w:t xml:space="preserve"> Портала в коммерческих целях;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  <w:t xml:space="preserve">размещать коммерческую, политическую, социальную рекламу</w:t>
      </w:r>
      <w:r>
        <w:rPr>
          <w:rFonts w:ascii="Arial" w:hAnsi="Arial" w:eastAsia="Arial" w:cs="Arial"/>
          <w:highlight w:val="none"/>
        </w:rPr>
        <w:t xml:space="preserve"> и информационные сообщения, в т.ч. </w:t>
      </w:r>
      <w:r>
        <w:rPr>
          <w:rFonts w:ascii="Arial" w:hAnsi="Arial" w:eastAsia="Arial" w:cs="Arial"/>
          <w:highlight w:val="none"/>
        </w:rPr>
        <w:t xml:space="preserve">о благотворительной и добровольческой (волонтерской) деятельности</w:t>
      </w:r>
      <w:r>
        <w:rPr>
          <w:rFonts w:ascii="Arial" w:hAnsi="Arial" w:eastAsia="Arial" w:cs="Arial"/>
          <w:highlight w:val="none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размещение Материалов</w:t>
      </w:r>
      <w:r>
        <w:rPr>
          <w:rFonts w:ascii="Arial" w:hAnsi="Arial" w:eastAsia="Arial" w:cs="Arial"/>
        </w:rPr>
        <w:t xml:space="preserve">/Контента</w:t>
      </w:r>
      <w:r>
        <w:rPr>
          <w:rFonts w:ascii="Arial" w:hAnsi="Arial" w:eastAsia="Arial" w:cs="Arial"/>
        </w:rPr>
        <w:t xml:space="preserve"> Портала на иных </w:t>
      </w:r>
      <w:r>
        <w:rPr>
          <w:rFonts w:ascii="Arial" w:hAnsi="Arial" w:eastAsia="Arial" w:cs="Arial"/>
        </w:rPr>
        <w:t xml:space="preserve">интернет-ресурсах</w:t>
      </w:r>
      <w:r>
        <w:rPr>
          <w:rFonts w:ascii="Arial" w:hAnsi="Arial" w:eastAsia="Arial" w:cs="Arial"/>
        </w:rPr>
        <w:t xml:space="preserve">, в средствах массовой информации и иных источниках.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7.5. Цитирование Материалов</w:t>
      </w:r>
      <w:r>
        <w:rPr>
          <w:rFonts w:ascii="Arial" w:hAnsi="Arial" w:eastAsia="Arial" w:cs="Arial"/>
        </w:rPr>
        <w:t xml:space="preserve">/Контента</w:t>
      </w:r>
      <w:r>
        <w:rPr>
          <w:rFonts w:ascii="Arial" w:hAnsi="Arial" w:eastAsia="Arial" w:cs="Arial"/>
        </w:rPr>
        <w:t xml:space="preserve"> Портала допускается исключительно </w:t>
      </w:r>
      <w:r>
        <w:rPr>
          <w:rFonts w:ascii="Arial" w:hAnsi="Arial" w:eastAsia="Arial" w:cs="Arial"/>
        </w:rPr>
        <w:t xml:space="preserve">в научных, полемических, критических или информационных целях </w:t>
      </w:r>
      <w:r>
        <w:rPr>
          <w:rFonts w:ascii="Arial" w:hAnsi="Arial" w:eastAsia="Arial" w:cs="Arial"/>
        </w:rPr>
        <w:t xml:space="preserve">в объёме, оправданном целью цитирования, при обязательном указании источника </w:t>
      </w:r>
      <w:r>
        <w:rPr>
          <w:rFonts w:ascii="Arial" w:hAnsi="Arial" w:eastAsia="Arial" w:cs="Arial"/>
        </w:rPr>
        <w:t xml:space="preserve">(наименования АО РНПК</w:t>
      </w:r>
      <w:r>
        <w:rPr>
          <w:rFonts w:ascii="Arial" w:hAnsi="Arial" w:eastAsia="Arial" w:cs="Arial"/>
        </w:rPr>
        <w:t xml:space="preserve">,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ссылки на Портал</w:t>
      </w:r>
      <w:r>
        <w:rPr>
          <w:rFonts w:ascii="Arial" w:hAnsi="Arial" w:eastAsia="Arial" w:cs="Arial"/>
        </w:rPr>
        <w:t xml:space="preserve"> и даты публикации</w:t>
      </w:r>
      <w:r>
        <w:rPr>
          <w:rFonts w:ascii="Arial" w:hAnsi="Arial" w:eastAsia="Arial" w:cs="Arial"/>
        </w:rPr>
        <w:t xml:space="preserve">).</w:t>
      </w:r>
      <w:r>
        <w:rPr>
          <w:rFonts w:ascii="Arial" w:hAnsi="Arial" w:cs="Arial"/>
        </w:rPr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cs="Arial"/>
        </w:rPr>
        <w:t xml:space="preserve">При цитировании Материалов и их ином использовании не допускается переработка их оригинального текста. Сокращение или перекомпоновка частей Материалов, снабжение их иллюстрациями, предисловием, послесловием, комментариями или какими бы то ни было поясне</w:t>
      </w:r>
      <w:r>
        <w:rPr>
          <w:rFonts w:ascii="Arial" w:hAnsi="Arial" w:cs="Arial"/>
        </w:rPr>
        <w:t xml:space="preserve">ниями, допускается только в той мере, в какой это не приводит к искажению смысла Материалов.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210"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  <w:t xml:space="preserve">7.6. При необходимости использования Материалов Портала в целях, не предусмотренных настоящими Правилами, Пользователь обязан обратиться в Администрацию для получения письменного разрешения.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jc w:val="both"/>
        <w:spacing w:after="21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7.7. Пользователь </w:t>
      </w:r>
      <w:r>
        <w:rPr>
          <w:rFonts w:ascii="Arial" w:hAnsi="Arial" w:cs="Arial"/>
          <w:highlight w:val="none"/>
        </w:rPr>
        <w:t xml:space="preserve">размещая на Портале принадлеж</w:t>
      </w:r>
      <w:r>
        <w:rPr>
          <w:rFonts w:ascii="Arial" w:hAnsi="Arial" w:cs="Arial"/>
          <w:highlight w:val="none"/>
        </w:rPr>
        <w:t xml:space="preserve">ащий ему на законных основаниях Контент и/или Материалы, предоставляет другим Пользователям и/или АО РНПК на безвозмездной основе неисключительное право на его использование исключительно в рамках предоставляемой Порталом функциональности, путём просмотра </w:t>
      </w:r>
      <w:r>
        <w:rPr>
          <w:rFonts w:ascii="Arial" w:hAnsi="Arial" w:cs="Arial"/>
          <w:highlight w:val="none"/>
        </w:rPr>
        <w:t xml:space="preserve">и иные права исключительно с целью некоммерческого использования, кроме случаев, когда такое использование причиняет или может причинить вред охраняемым законом интересам правообладателя.</w:t>
      </w:r>
      <w:r>
        <w:rPr>
          <w:rFonts w:ascii="Arial" w:hAnsi="Arial" w:cs="Arial"/>
          <w:highlight w:val="none"/>
        </w:rPr>
        <w:t xml:space="preserve"> 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jc w:val="both"/>
        <w:spacing w:after="21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7.8. </w:t>
      </w:r>
      <w:r>
        <w:rPr>
          <w:rFonts w:ascii="Arial" w:hAnsi="Arial" w:cs="Arial"/>
          <w:highlight w:val="none"/>
        </w:rPr>
        <w:t xml:space="preserve">Пол</w:t>
      </w:r>
      <w:r>
        <w:rPr>
          <w:rFonts w:ascii="Arial" w:hAnsi="Arial" w:cs="Arial"/>
          <w:highlight w:val="none"/>
        </w:rPr>
        <w:t xml:space="preserve">ьзователь предоставляет также Администрации неисключительное право использовать на безвозмездной основе размещенные на Портале и принадлежащие ему на законных основаниях Материалы/Контент в целях обеспечения Администрацией функционирования Портала в объёме</w:t>
      </w:r>
      <w:r>
        <w:rPr>
          <w:rFonts w:ascii="Arial" w:hAnsi="Arial" w:cs="Arial"/>
          <w:highlight w:val="none"/>
        </w:rPr>
        <w:t xml:space="preserve">, определяемом функциональностью и архитектурой Портала, и отображения Материалов/Контента в промоматериалах, в том числе в рамках изображений интерфейса Портала, в том числе путём доведения таких промоматериалов до всеобщего сведения. Указанное неискл</w:t>
      </w:r>
      <w:r>
        <w:rPr>
          <w:rFonts w:ascii="Arial" w:hAnsi="Arial" w:cs="Arial"/>
          <w:highlight w:val="none"/>
        </w:rPr>
        <w:t xml:space="preserve">ючительное право предоставля</w:t>
      </w:r>
      <w:r>
        <w:rPr>
          <w:rFonts w:ascii="Arial" w:hAnsi="Arial" w:cs="Arial"/>
          <w:highlight w:val="none"/>
        </w:rPr>
        <w:t xml:space="preserve">ется на срок размещения Материалов/ Контента на Портале и распространяет свое действие на территории стран всего мира. Окончание срока размещения Материалов/Контента на Портале и/или срока действия неисключительного права не влечет за собой необходимость и</w:t>
      </w:r>
      <w:r>
        <w:rPr>
          <w:rFonts w:ascii="Arial" w:hAnsi="Arial" w:cs="Arial"/>
          <w:highlight w:val="none"/>
        </w:rPr>
        <w:t xml:space="preserve">зъятия из оборота промоматериалов Администрации отображением Материалов/Контента (в том числе их удаление из сети Интернет). Администрация вправе передавать права, указанные в настоящем пункте третьим лицам.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jc w:val="both"/>
        <w:spacing w:after="210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8" name="_x0000_i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" o:spid="_x0000_s7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12" w:name="bm_8_конфиденциальность_информации"/>
      <w:r>
        <w:rPr>
          <w:rFonts w:ascii="Arial" w:hAnsi="Arial" w:eastAsia="Arial" w:cs="Arial"/>
          <w:b/>
          <w:sz w:val="24"/>
          <w:szCs w:val="24"/>
        </w:rPr>
        <w:t xml:space="preserve">8. КОНФИДЕНЦИАЛЬНОСТЬ ИНФОРМАЦИИ</w:t>
      </w:r>
      <w:bookmarkEnd w:id="12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8.1. Материалы, размещённые на Портале в разделах, доступных исключительно </w:t>
      </w:r>
      <w:r>
        <w:rPr>
          <w:rFonts w:ascii="Arial" w:hAnsi="Arial" w:eastAsia="Arial" w:cs="Arial"/>
        </w:rPr>
        <w:t xml:space="preserve">Пользователям, носят конфиденциальный характер и предназначены исключительно для профессионального использования</w:t>
      </w:r>
      <w:r>
        <w:rPr>
          <w:rFonts w:ascii="Arial" w:hAnsi="Arial" w:eastAsia="Arial" w:cs="Arial"/>
        </w:rPr>
        <w:t xml:space="preserve"> Пользователями.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w:t xml:space="preserve">8.2. Пользователь обязуется не разглашать, не передавать и не делать доступными третьим лицам Материалы, полученные с Портала, за исключением случаев, прямо предусмотренных настоящими Правилами или согласованных с Администрацией.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8.3. Пользователь обязуется не использовать полученные Материалы в целях, которые могут нанести ущерб деловой репутации АО РНПК, авторам Материалов или третьим лицам.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8.4. Нарушение требований конфиденциальности является основанием для немедленной блокировки Учётной записи Пользователя и может повлечь ответственность в соответствии с законодательством Российской Федерации.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9" name="_x0000_i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8" o:spid="_x0000_s8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13" w:name="bm_9_персональные_данные_и_файлы_cookie"/>
      <w:r>
        <w:rPr>
          <w:rFonts w:ascii="Arial" w:hAnsi="Arial" w:eastAsia="Arial" w:cs="Arial"/>
          <w:b/>
          <w:sz w:val="24"/>
          <w:szCs w:val="24"/>
        </w:rPr>
        <w:t xml:space="preserve">9. ПЕРСОНАЛЬНЫЕ ДАННЫЕ И ФАЙЛЫ COOKIE</w:t>
      </w:r>
      <w:bookmarkEnd w:id="13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9.1. Обработка персональных данных Пользователей осуществляется в соответствии с Политикой обработки персональных данных, размещённой на Портале, и Федеральным законом от 27.07.2006 № 152-ФЗ «О персональных данных».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9.2. Регистрируясь на Портале, Пользователь даёт согласие на обработку своих персональных данных, указанных в регистрационной форме, в целях: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обеспечения функционирования Учётной записи;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предоставления доступа к Материалам Портала;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направления информационных и сервисных сообщений;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улучшения качества работы Портала;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ведения статистики использования Портала;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выполнения требований законодательства Российской Федерации.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9.3. Портал использует файлы </w:t>
      </w:r>
      <w:r>
        <w:rPr>
          <w:rFonts w:ascii="Arial" w:hAnsi="Arial" w:eastAsia="Arial" w:cs="Arial"/>
        </w:rPr>
        <w:t xml:space="preserve">cookie</w:t>
      </w:r>
      <w:r>
        <w:rPr>
          <w:rFonts w:ascii="Arial" w:hAnsi="Arial" w:eastAsia="Arial" w:cs="Arial"/>
        </w:rPr>
        <w:t xml:space="preserve"> для обеспечения корректного функционирования, персонализации пользовательского опыта и сбора аналитических данных. Продолжая использование Портала, Пользователь даёт согласие на использование файлов </w:t>
      </w:r>
      <w:r>
        <w:rPr>
          <w:rFonts w:ascii="Arial" w:hAnsi="Arial" w:eastAsia="Arial" w:cs="Arial"/>
        </w:rPr>
        <w:t xml:space="preserve">cookie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9.4. Пользователь вправе настроить параметры использования файлов </w:t>
      </w:r>
      <w:r>
        <w:rPr>
          <w:rFonts w:ascii="Arial" w:hAnsi="Arial" w:eastAsia="Arial" w:cs="Arial"/>
        </w:rPr>
        <w:t xml:space="preserve">cookie</w:t>
      </w:r>
      <w:r>
        <w:rPr>
          <w:rFonts w:ascii="Arial" w:hAnsi="Arial" w:eastAsia="Arial" w:cs="Arial"/>
        </w:rPr>
        <w:t xml:space="preserve"> в настройках своего браузера. Отключение файлов </w:t>
      </w:r>
      <w:r>
        <w:rPr>
          <w:rFonts w:ascii="Arial" w:hAnsi="Arial" w:eastAsia="Arial" w:cs="Arial"/>
        </w:rPr>
        <w:t xml:space="preserve">cookie</w:t>
      </w:r>
      <w:r>
        <w:rPr>
          <w:rFonts w:ascii="Arial" w:hAnsi="Arial" w:eastAsia="Arial" w:cs="Arial"/>
        </w:rPr>
        <w:t xml:space="preserve"> может привести к ограничению функциональности Портала.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9.5. Пользователь вправе в любое время отозвать согласие на обработку персональных данных, направив соответствующее заявление по адресу: </w:t>
      </w:r>
      <w:hyperlink r:id="rId13" w:tooltip="mailto:rnrc@rnrc.ru" w:history="1">
        <w:r>
          <w:rPr>
            <w:rFonts w:ascii="Arial" w:hAnsi="Arial" w:eastAsia="Arial" w:cs="Arial"/>
            <w:color w:val="4472c4"/>
          </w:rPr>
          <w:t xml:space="preserve">rnrc@rnrc.ru</w:t>
        </w:r>
      </w:hyperlink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</w:rPr>
        <w:t xml:space="preserve"> Отзыв согласия влечёт прекращение доступа к Порталу и удаление Учётной записи.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10" name="_x0000_i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9" o:spid="_x0000_s9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14" w:name="bm_10_ограничение_ответственности"/>
      <w:r>
        <w:rPr>
          <w:rFonts w:ascii="Arial" w:hAnsi="Arial" w:eastAsia="Arial" w:cs="Arial"/>
          <w:b/>
          <w:sz w:val="24"/>
          <w:szCs w:val="24"/>
        </w:rPr>
        <w:t xml:space="preserve">10. ОГРАНИЧЕНИЕ ОТВЕТСТВЕННОСТИ</w:t>
      </w:r>
      <w:bookmarkEnd w:id="14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10.1. Материалы, размещённые на Портале, носят исключительно информационно-аналитический характер и не являются: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рекомендацией или побуждением к совершению каких-либо сделок;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офертой или приглашением делать оферты;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индивидуальной консультацией по вопросам страхования, перестрахования, инвестирования или иным вопросам.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10.2. Администрация предпринимает разумные усилия для обеспечения достоверности и актуальности Материалов, однако не гарантирует их полноту, точность, надёжность и применимость для конкретных целей Пользователя.</w:t>
      </w:r>
      <w:r>
        <w:rPr>
          <w:rFonts w:ascii="Arial" w:hAnsi="Arial" w:eastAsia="Arial" w:cs="Arial"/>
        </w:rPr>
        <w:t xml:space="preserve"> Выводы и суждения, содержащиеся в Материалах, </w:t>
      </w:r>
      <w:r>
        <w:rPr>
          <w:rFonts w:ascii="Arial" w:hAnsi="Arial" w:cs="Arial"/>
        </w:rPr>
        <w:t xml:space="preserve">могут отличаться от приведенных в других источниках, по причине их субъективности и могут меняться  </w:t>
      </w:r>
      <w:r>
        <w:rPr>
          <w:rFonts w:ascii="Arial" w:hAnsi="Arial" w:cs="Arial"/>
        </w:rPr>
        <w:t xml:space="preserve">со временем ввиду изменения внешних факторов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10.3. Пользователь использует М</w:t>
      </w:r>
      <w:r>
        <w:rPr>
          <w:rFonts w:ascii="Arial" w:hAnsi="Arial" w:eastAsia="Arial" w:cs="Arial"/>
        </w:rPr>
        <w:t xml:space="preserve">атериалы Портала на свой собственный риск. Администрация не несёт ответственности за любые убытки, ущерб или иные негативные последствия, возникшие в результате использования или невозможности использования Материалов Портала, включая, но не ограничиваясь: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принятие Пользователем деловых, инвестиционных или иных решений на основании Материалов Портала;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перебои в работе Портала, потерю данных, технические сбои;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действия третьих лиц;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обстоятельства непреодолимой силы.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10.4. Портал может содержать ссылки на внешние </w:t>
      </w:r>
      <w:r>
        <w:rPr>
          <w:rFonts w:ascii="Arial" w:hAnsi="Arial" w:eastAsia="Arial" w:cs="Arial"/>
        </w:rPr>
        <w:t xml:space="preserve">интернет-ресурсы</w:t>
      </w:r>
      <w:r>
        <w:rPr>
          <w:rFonts w:ascii="Arial" w:hAnsi="Arial" w:eastAsia="Arial" w:cs="Arial"/>
        </w:rPr>
        <w:t xml:space="preserve">. Администрация</w:t>
      </w:r>
      <w:r>
        <w:rPr>
          <w:rFonts w:ascii="Arial" w:hAnsi="Arial" w:eastAsia="Arial" w:cs="Arial"/>
        </w:rPr>
        <w:t xml:space="preserve"> не несёт ответственности за содержание, доступность, безопасность и политику конфиденциальности таких ресурсов.</w:t>
      </w:r>
      <w:r>
        <w:rPr>
          <w:rFonts w:ascii="Arial" w:hAnsi="Arial" w:cs="Arial"/>
        </w:rPr>
        <w:t xml:space="preserve">Размещенные на Портале ссылки или руководства по скачиванию файлов и/или установке программ третьих лиц не означают поддержки или одобрения этих действий со стороны Администрации.</w:t>
      </w:r>
      <w:r>
        <w:rPr>
          <w:rFonts w:ascii="Arial" w:hAnsi="Arial" w:cs="Arial"/>
        </w:rPr>
        <w:t xml:space="preserve"> Ссылка на любой сайт, продукт, услугу, любую информацию коммерческого или некоммерческого характера, размещенная на Портале, не является одобрением или рекомендацией данных продуктов (услуг) со стороны Администрации.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10.5. Администрация не гарантирует бесперебойную и </w:t>
      </w:r>
      <w:r>
        <w:rPr>
          <w:rFonts w:ascii="Arial" w:hAnsi="Arial" w:eastAsia="Arial" w:cs="Arial"/>
        </w:rPr>
        <w:t xml:space="preserve">безошибочную</w:t>
      </w:r>
      <w:r>
        <w:rPr>
          <w:rFonts w:ascii="Arial" w:hAnsi="Arial" w:eastAsia="Arial" w:cs="Arial"/>
        </w:rPr>
        <w:t xml:space="preserve"> работу Портала.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w:t xml:space="preserve">1</w:t>
      </w:r>
      <w:r>
        <w:rPr>
          <w:rFonts w:ascii="Arial" w:hAnsi="Arial" w:eastAsia="Arial" w:cs="Arial"/>
        </w:rPr>
        <w:t xml:space="preserve">0.6. Совокупная ответственность Администрации по любым претензиям, связанным с использованием Портала, ограничивается суммой фактически причинённого и документально подтверждённого прямого ущерба и ни при каких обстоятельствах не включает упущенную выгоду.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11" name="_x0000_i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0" o:spid="_x0000_s10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15" w:name="bm_11_порядок_разрешения_споров"/>
      <w:r>
        <w:rPr>
          <w:rFonts w:ascii="Arial" w:hAnsi="Arial" w:eastAsia="Arial" w:cs="Arial"/>
          <w:b/>
          <w:sz w:val="24"/>
          <w:szCs w:val="24"/>
        </w:rPr>
        <w:t xml:space="preserve">11. ПОРЯДОК РАЗРЕШЕНИЯ СПОРОВ</w:t>
      </w:r>
      <w:bookmarkEnd w:id="15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11.1. Все споры и разногласия, возникающие в связи с исполнением настоящих Правил, разрешаются путём переговоров между Пользователем и Администрацией.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11.2. Для направления претензий и обращений Пользователь вправе использовать: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адрес электронной почты: </w:t>
      </w:r>
      <w:r>
        <w:rPr>
          <w:rFonts w:ascii="Arial" w:hAnsi="Arial" w:eastAsia="Arial" w:cs="Arial"/>
        </w:rPr>
      </w:r>
      <w:hyperlink r:id="rId14" w:tooltip="mailto:rnrc@rnrc.ru" w:history="1">
        <w:r>
          <w:rPr>
            <w:rFonts w:ascii="Arial" w:hAnsi="Arial" w:eastAsia="Arial" w:cs="Arial"/>
            <w:color w:val="4472c4"/>
          </w:rPr>
          <w:t xml:space="preserve">rnrc@rnrc.ru</w:t>
        </w:r>
      </w:hyperlink>
      <w:r>
        <w:rPr>
          <w:rFonts w:ascii="Arial" w:hAnsi="Arial" w:eastAsia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форму обратной связи на Портале в разделе «Контакты»;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почтовый адрес: 125047, г. Москва, </w:t>
      </w:r>
      <w:r>
        <w:rPr>
          <w:rFonts w:ascii="Arial" w:hAnsi="Arial" w:eastAsia="Arial" w:cs="Arial"/>
        </w:rPr>
        <w:t xml:space="preserve">вн.тер.г. муниципальный округ Пресненский, </w:t>
      </w:r>
      <w:r>
        <w:rPr>
          <w:rFonts w:ascii="Arial" w:hAnsi="Arial" w:eastAsia="Arial" w:cs="Arial"/>
        </w:rPr>
        <w:t xml:space="preserve">ул. Гашека, д. 6.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11.3. Срок рассмотрения претензии составляет 30 (тридцать) календарных дней с момента её получения Администрацией.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11.4. В случае невозможности урегулирования спора в досудебном порядке, спор подлежит рассмотрению в суде по месту нахождения АО РНПК в соответствии с действующим законодательством Российской Федерации.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12" name="_x0000_i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1" o:spid="_x0000_s11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16" w:name="bm_12_порядок_блокировки_и_удален_c5d0e4"/>
      <w:r>
        <w:rPr>
          <w:rFonts w:ascii="Arial" w:hAnsi="Arial" w:eastAsia="Arial" w:cs="Arial"/>
          <w:b/>
          <w:sz w:val="24"/>
          <w:szCs w:val="24"/>
        </w:rPr>
        <w:t xml:space="preserve">12. ПОРЯДОК БЛОКИРОВКИ И УДАЛЕНИЯ УЧЁТНОЙ ЗАПИСИ</w:t>
      </w:r>
      <w:bookmarkEnd w:id="16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12.1. Администрация вправе заблокировать или удалить Учётную запись Пользователя в следующих случаях: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нарушение Пользователем настоящих Правил;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предоставление заведомо недостоверных регистрационных данных, своевременное непредоставление изменений в регистрационных данных Пользователя;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использование Портала в целях, противоречащих его назначению;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нарушение требований конфиденциальности;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нарушение прав интеллектуальной собственности;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действия, создающие угрозу информационной безопасности Портала;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бездействие Учётной записи в течение 12 (двенадцати) месяцев подряд;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иные основания, предусмотренные законодательством Российской Федерации.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12.2. При блокировке Учётной записи Пользователь утрачивает доступ к Порталу и Материалам. Администрация не обязана предоставлять Пользователю копии Материалов, ранее доступных через его Учётную запись.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12.3. Пользователь вправе самостоятельно инициировать удаление своей Учётной записи, направив соответствующий запрос Администрации.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13" name="_x0000_i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2" o:spid="_x0000_s12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before="24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17" w:name="bm_13_заключительные_положения"/>
      <w:r>
        <w:rPr>
          <w:rFonts w:ascii="Arial" w:hAnsi="Arial" w:eastAsia="Arial" w:cs="Arial"/>
          <w:b/>
          <w:sz w:val="24"/>
          <w:szCs w:val="24"/>
        </w:rPr>
        <w:t xml:space="preserve">13. ЗАКЛЮЧИТЕЛЬНЫЕ ПОЛОЖЕНИЯ</w:t>
      </w:r>
      <w:bookmarkEnd w:id="17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13.1. Настоящие Правила вступают в силу с момента их размещения на Портале и действуют бессрочно.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13.2. В случае признания какого-либо положения настоящих Правил недействительным или неисполнимым, остальные положения остаются в полной силе.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13.3. Бездействие со стороны Администрации в случае нарушения Пользователем настоящих Правил не лишает Администрацию права предпринять соответствующие действия в дальнейшем и не означает отказа Администрации от своих прав.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13.4. По всем вопросам, связанным с настоящими Правилами, Пользователь вправе обращаться по реквизитам, указанным в разделе «Контакты» на Портале, а также: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Телефон: +7 (495) 730-44-80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Электронная почта: </w:t>
      </w:r>
      <w:hyperlink r:id="rId15" w:tooltip="mailto:rnrc@rnrc.ru" w:history="1">
        <w:r>
          <w:rPr>
            <w:rFonts w:ascii="Arial" w:hAnsi="Arial" w:eastAsia="Arial" w:cs="Arial"/>
            <w:color w:val="4472c4"/>
          </w:rPr>
          <w:t xml:space="preserve">rnrc@rnrc.ru</w:t>
        </w:r>
      </w:hyperlink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Адрес: 125047, г. Москва, </w:t>
      </w:r>
      <w:r>
        <w:rPr>
          <w:rFonts w:ascii="Arial" w:hAnsi="Arial" w:eastAsia="Arial" w:cs="Arial"/>
        </w:rPr>
        <w:t xml:space="preserve">вн.тер.г. муниципальный округ Пресненский, </w:t>
      </w:r>
      <w:r>
        <w:rPr>
          <w:rFonts w:ascii="Arial" w:hAnsi="Arial" w:eastAsia="Arial" w:cs="Arial"/>
        </w:rPr>
        <w:t xml:space="preserve">ул. Гашека, д. 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14" name="_x0000_i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3" o:spid="_x0000_s13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210"/>
        <w:rPr>
          <w:rFonts w:ascii="Arial" w:hAnsi="Arial" w:cs="Arial"/>
        </w:rPr>
      </w:pPr>
      <w:r>
        <w:rPr>
          <w:rFonts w:ascii="Arial" w:hAnsi="Arial" w:eastAsia="Arial" w:cs="Arial"/>
          <w:i/>
        </w:rPr>
        <w:t xml:space="preserve">©</w:t>
      </w:r>
      <w:r>
        <w:rPr>
          <w:rFonts w:ascii="Arial" w:hAnsi="Arial" w:eastAsia="Arial" w:cs="Arial"/>
          <w:i/>
        </w:rPr>
        <w:t xml:space="preserve"> </w:t>
      </w:r>
      <w:r>
        <w:rPr>
          <w:rFonts w:ascii="Arial" w:hAnsi="Arial" w:eastAsia="Arial" w:cs="Arial"/>
          <w:i/>
        </w:rPr>
        <w:t xml:space="preserve">А</w:t>
      </w:r>
      <w:r>
        <w:rPr>
          <w:rFonts w:ascii="Arial" w:hAnsi="Arial" w:eastAsia="Arial" w:cs="Arial"/>
          <w:i/>
        </w:rPr>
        <w:t xml:space="preserve">кционерное </w:t>
      </w:r>
      <w:r>
        <w:rPr>
          <w:rFonts w:ascii="Arial" w:hAnsi="Arial" w:eastAsia="Arial" w:cs="Arial"/>
          <w:i/>
        </w:rPr>
        <w:t xml:space="preserve">общество</w:t>
      </w:r>
      <w:r>
        <w:rPr>
          <w:rFonts w:ascii="Arial" w:hAnsi="Arial" w:eastAsia="Arial" w:cs="Arial"/>
          <w:i/>
        </w:rPr>
        <w:t xml:space="preserve"> </w:t>
      </w:r>
      <w:r>
        <w:rPr>
          <w:rFonts w:ascii="Arial" w:hAnsi="Arial" w:eastAsia="Arial" w:cs="Arial"/>
          <w:i/>
        </w:rPr>
        <w:t xml:space="preserve">«Российская</w:t>
      </w:r>
      <w:r>
        <w:rPr>
          <w:rFonts w:ascii="Arial" w:hAnsi="Arial" w:eastAsia="Arial" w:cs="Arial"/>
          <w:i/>
        </w:rPr>
        <w:t xml:space="preserve"> </w:t>
      </w:r>
      <w:r>
        <w:rPr>
          <w:rFonts w:ascii="Arial" w:hAnsi="Arial" w:eastAsia="Arial" w:cs="Arial"/>
          <w:i/>
        </w:rPr>
        <w:t xml:space="preserve">Национальная</w:t>
      </w:r>
      <w:r>
        <w:rPr>
          <w:rFonts w:ascii="Arial" w:hAnsi="Arial" w:eastAsia="Arial" w:cs="Arial"/>
          <w:i/>
        </w:rPr>
        <w:t xml:space="preserve"> </w:t>
      </w:r>
      <w:r>
        <w:rPr>
          <w:rFonts w:ascii="Arial" w:hAnsi="Arial" w:eastAsia="Arial" w:cs="Arial"/>
          <w:i/>
        </w:rPr>
        <w:t xml:space="preserve">Перестраховочная</w:t>
      </w:r>
      <w:r>
        <w:rPr>
          <w:rFonts w:ascii="Arial" w:hAnsi="Arial" w:eastAsia="Arial" w:cs="Arial"/>
          <w:i/>
        </w:rPr>
        <w:t xml:space="preserve"> </w:t>
      </w:r>
      <w:r>
        <w:rPr>
          <w:rFonts w:ascii="Arial" w:hAnsi="Arial" w:eastAsia="Arial" w:cs="Arial"/>
          <w:i/>
        </w:rPr>
        <w:t xml:space="preserve">Компания»</w:t>
      </w:r>
      <w:r>
        <w:rPr>
          <w:rFonts w:ascii="Arial" w:hAnsi="Arial" w:eastAsia="Arial" w:cs="Arial"/>
          <w:i/>
        </w:rPr>
        <w:t xml:space="preserve">, 2026. </w:t>
      </w:r>
      <w:r>
        <w:rPr>
          <w:rFonts w:ascii="Arial" w:hAnsi="Arial" w:eastAsia="Arial" w:cs="Arial"/>
          <w:i/>
        </w:rPr>
        <w:t xml:space="preserve">Все</w:t>
      </w:r>
      <w:r>
        <w:rPr>
          <w:rFonts w:ascii="Arial" w:hAnsi="Arial" w:eastAsia="Arial" w:cs="Arial"/>
          <w:i/>
        </w:rPr>
        <w:t xml:space="preserve"> </w:t>
      </w:r>
      <w:r>
        <w:rPr>
          <w:rFonts w:ascii="Arial" w:hAnsi="Arial" w:eastAsia="Arial" w:cs="Arial"/>
          <w:i/>
        </w:rPr>
        <w:t xml:space="preserve">права</w:t>
      </w:r>
      <w:r>
        <w:rPr>
          <w:rFonts w:ascii="Arial" w:hAnsi="Arial" w:eastAsia="Arial" w:cs="Arial"/>
          <w:i/>
        </w:rPr>
        <w:t xml:space="preserve"> </w:t>
      </w:r>
      <w:r>
        <w:rPr>
          <w:rFonts w:ascii="Arial" w:hAnsi="Arial" w:eastAsia="Arial" w:cs="Arial"/>
          <w:i/>
        </w:rPr>
        <w:t xml:space="preserve">защищены</w:t>
      </w:r>
      <w:r>
        <w:rPr>
          <w:rFonts w:ascii="Arial" w:hAnsi="Arial" w:eastAsia="Arial" w:cs="Arial"/>
          <w:i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nextPage"/>
      <w:pgSz w:w="12240" w:h="15840" w:orient="portrait"/>
      <w:pgMar w:top="1415" w:right="1775" w:bottom="1415" w:left="1775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Arial">
    <w:panose1 w:val="020B0604020202020204"/>
  </w:font>
  <w:font w:name="Liberation Sans">
    <w:panose1 w:val="020B0604020202020204"/>
  </w:font>
  <w:font w:name="Georgia">
    <w:panose1 w:val="02040502050405020303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•"/>
      <w:lvlJc w:val="left"/>
      <w:pPr>
        <w:ind w:left="720" w:hanging="360"/>
        <w:tabs>
          <w:tab w:val="num" w:pos="1080" w:leader="none"/>
        </w:tabs>
      </w:pPr>
      <w:rPr>
        <w:rFonts w:ascii="Georgia" w:hAnsi="Georgia" w:eastAsia="Georgia" w:cs="Georgi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none"/>
      <w:isLgl w:val="false"/>
      <w:suff w:val="tab"/>
      <w:lvlText w:val="•"/>
      <w:lvlJc w:val="left"/>
      <w:pPr>
        <w:ind w:left="720" w:hanging="360"/>
        <w:tabs>
          <w:tab w:val="num" w:pos="1080" w:leader="none"/>
        </w:tabs>
      </w:pPr>
      <w:rPr>
        <w:rFonts w:ascii="Georgia" w:hAnsi="Georgia" w:eastAsia="Georgia" w:cs="Georgi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•"/>
      <w:lvlJc w:val="left"/>
      <w:pPr>
        <w:ind w:left="720" w:hanging="360"/>
        <w:tabs>
          <w:tab w:val="num" w:pos="1080" w:leader="none"/>
        </w:tabs>
      </w:pPr>
      <w:rPr>
        <w:rFonts w:ascii="Georgia" w:hAnsi="Georgia" w:eastAsia="Georgia" w:cs="Georgi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•"/>
      <w:lvlJc w:val="left"/>
      <w:pPr>
        <w:ind w:left="720" w:hanging="360"/>
        <w:tabs>
          <w:tab w:val="num" w:pos="1080" w:leader="none"/>
        </w:tabs>
      </w:pPr>
      <w:rPr>
        <w:rFonts w:ascii="Georgia" w:hAnsi="Georgia" w:eastAsia="Georgia" w:cs="Georgi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none"/>
      <w:isLgl w:val="false"/>
      <w:suff w:val="tab"/>
      <w:lvlText w:val="•"/>
      <w:lvlJc w:val="left"/>
      <w:pPr>
        <w:ind w:left="720" w:hanging="360"/>
        <w:tabs>
          <w:tab w:val="num" w:pos="1080" w:leader="none"/>
        </w:tabs>
      </w:pPr>
      <w:rPr>
        <w:rFonts w:ascii="Georgia" w:hAnsi="Georgia" w:eastAsia="Georgia" w:cs="Georgi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none"/>
      <w:isLgl w:val="false"/>
      <w:suff w:val="tab"/>
      <w:lvlText w:val="•"/>
      <w:lvlJc w:val="left"/>
      <w:pPr>
        <w:ind w:left="720" w:hanging="360"/>
        <w:tabs>
          <w:tab w:val="num" w:pos="1080" w:leader="none"/>
        </w:tabs>
      </w:pPr>
      <w:rPr>
        <w:rFonts w:ascii="Georgia" w:hAnsi="Georgia" w:eastAsia="Georgia" w:cs="Georgi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•"/>
      <w:lvlJc w:val="left"/>
      <w:pPr>
        <w:ind w:left="720" w:hanging="360"/>
        <w:tabs>
          <w:tab w:val="num" w:pos="1080" w:leader="none"/>
        </w:tabs>
      </w:pPr>
      <w:rPr>
        <w:rFonts w:ascii="Georgia" w:hAnsi="Georgia" w:eastAsia="Georgia" w:cs="Georgi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none"/>
      <w:isLgl w:val="false"/>
      <w:suff w:val="tab"/>
      <w:lvlText w:val="•"/>
      <w:lvlJc w:val="left"/>
      <w:pPr>
        <w:ind w:left="720" w:hanging="360"/>
        <w:tabs>
          <w:tab w:val="num" w:pos="1080" w:leader="none"/>
        </w:tabs>
      </w:pPr>
      <w:rPr>
        <w:rFonts w:ascii="Georgia" w:hAnsi="Georgia" w:eastAsia="Georgia" w:cs="Georgi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•"/>
      <w:lvlJc w:val="left"/>
      <w:pPr>
        <w:ind w:left="720" w:hanging="360"/>
        <w:tabs>
          <w:tab w:val="num" w:pos="1080" w:leader="none"/>
        </w:tabs>
      </w:pPr>
      <w:rPr>
        <w:rFonts w:ascii="Georgia" w:hAnsi="Georgia" w:eastAsia="Georgia" w:cs="Georgi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none"/>
      <w:isLgl w:val="false"/>
      <w:suff w:val="tab"/>
      <w:lvlText w:val="•"/>
      <w:lvlJc w:val="left"/>
      <w:pPr>
        <w:ind w:left="720" w:hanging="360"/>
        <w:tabs>
          <w:tab w:val="num" w:pos="1080" w:leader="none"/>
        </w:tabs>
      </w:pPr>
      <w:rPr>
        <w:rFonts w:ascii="Georgia" w:hAnsi="Georgia" w:eastAsia="Georgia" w:cs="Georgi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Georgia" w:hAnsiTheme="minorHAnsi" w:eastAsiaTheme="minorHAnsi" w:cstheme="minorBidi"/>
        <w:sz w:val="21"/>
        <w:szCs w:val="22"/>
        <w:lang w:val="ru-RU" w:eastAsia="en-US" w:bidi="ar-SA"/>
      </w:rPr>
    </w:rPrDefault>
    <w:pPrDefault>
      <w:pPr>
        <w:spacing w:before="0" w:beforeAutospacing="0" w:after="120" w:afterAutospacing="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9">
    <w:name w:val="Heading 1 Char"/>
    <w:basedOn w:val="857"/>
    <w:link w:val="67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1">
    <w:name w:val="Heading 2 Char"/>
    <w:basedOn w:val="857"/>
    <w:link w:val="680"/>
    <w:uiPriority w:val="9"/>
    <w:rPr>
      <w:rFonts w:ascii="Liberation Sans" w:hAnsi="Liberation Sans" w:eastAsia="Liberation Sans" w:cs="Liberation Sans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3">
    <w:name w:val="Heading 3 Char"/>
    <w:basedOn w:val="857"/>
    <w:link w:val="68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5">
    <w:name w:val="Heading 4 Char"/>
    <w:basedOn w:val="857"/>
    <w:link w:val="68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7">
    <w:name w:val="Heading 5 Char"/>
    <w:basedOn w:val="857"/>
    <w:link w:val="68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9">
    <w:name w:val="Heading 6 Char"/>
    <w:basedOn w:val="857"/>
    <w:link w:val="68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1">
    <w:name w:val="Heading 7 Char"/>
    <w:basedOn w:val="857"/>
    <w:link w:val="69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>
    <w:name w:val="Heading 8 Char"/>
    <w:basedOn w:val="857"/>
    <w:link w:val="69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5">
    <w:name w:val="Heading 9 Char"/>
    <w:basedOn w:val="857"/>
    <w:link w:val="69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7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7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basedOn w:val="857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basedOn w:val="857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7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pPr>
      <w:spacing w:after="210"/>
    </w:pPr>
    <w:rPr>
      <w:rFonts w:ascii="Arial" w:hAnsi="Arial" w:eastAsia="Arial" w:cs="Arial"/>
      <w:sz w:val="22"/>
      <w:szCs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Verbatim 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mail.ru" TargetMode="External"/><Relationship Id="rId10" Type="http://schemas.openxmlformats.org/officeDocument/2006/relationships/hyperlink" Target="http://gmail.com" TargetMode="External"/><Relationship Id="rId11" Type="http://schemas.openxmlformats.org/officeDocument/2006/relationships/hyperlink" Target="http://yandex.ru" TargetMode="External"/><Relationship Id="rId12" Type="http://schemas.openxmlformats.org/officeDocument/2006/relationships/hyperlink" Target="mailto:rnrc@rnrc.ru" TargetMode="External"/><Relationship Id="rId13" Type="http://schemas.openxmlformats.org/officeDocument/2006/relationships/hyperlink" Target="mailto:rnrc@rnrc.ru" TargetMode="External"/><Relationship Id="rId14" Type="http://schemas.openxmlformats.org/officeDocument/2006/relationships/hyperlink" Target="mailto:rnrc@rnrc.ru" TargetMode="External"/><Relationship Id="rId15" Type="http://schemas.openxmlformats.org/officeDocument/2006/relationships/hyperlink" Target="mailto:rnrc@rnrc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maksim.shabalin</cp:lastModifiedBy>
  <cp:revision>18</cp:revision>
  <dcterms:created xsi:type="dcterms:W3CDTF">2026-02-27T05:37:00Z</dcterms:created>
  <dcterms:modified xsi:type="dcterms:W3CDTF">2026-04-15T10:02:20Z</dcterms:modified>
</cp:coreProperties>
</file>